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c81e2115a4e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CANTON AS</w:t>
      </w:r>
    </w:p>
    <w:sectPr>
      <w:headerReference xmlns:r="http://schemas.openxmlformats.org/officeDocument/2006/relationships" w:type="default" r:id="R8dc75f6d37104647"/>
      <w:footerReference xmlns:r="http://schemas.openxmlformats.org/officeDocument/2006/relationships" w:type="default" r:id="R79a4a5e99cea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CANTON AS   ·   Org.nr 988 970 123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CANTON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75f6d37104647" /><Relationship Type="http://schemas.openxmlformats.org/officeDocument/2006/relationships/footer" Target="/word/footer1.xml" Id="R79a4a5e99cea4c04" /></Relationships>
</file>