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611364a87aa47c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HEGGLAND INVEST AS</w:t>
      </w:r>
    </w:p>
    <w:sectPr>
      <w:headerReference xmlns:r="http://schemas.openxmlformats.org/officeDocument/2006/relationships" w:type="default" r:id="R6f3ac3bfc71f4abd"/>
      <w:footerReference xmlns:r="http://schemas.openxmlformats.org/officeDocument/2006/relationships" w:type="default" r:id="R7d3d605ade054f7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HEGGLAND INVEST AS   ·   Org.nr 988 984 248   ·   Fridtjof Nansens vei 19   ·   0369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HEGGLAND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3ac3bfc71f4abd" /><Relationship Type="http://schemas.openxmlformats.org/officeDocument/2006/relationships/footer" Target="/word/footer1.xml" Id="R7d3d605ade054f71" /></Relationships>
</file>