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f4b4f2c9847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KISTEFOS SKOG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KISTEFOS SKOG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5b66bf35e43a8"/>
      <w:footerReference xmlns:r="http://schemas.openxmlformats.org/officeDocument/2006/relationships" w:type="default" r:id="Rbf5ca2c7034e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KISTEFOS SKOG AS   ·   Org.nr 988 987 549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KISTEFOS 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5b66bf35e43a8" /><Relationship Type="http://schemas.openxmlformats.org/officeDocument/2006/relationships/footer" Target="/word/footer1.xml" Id="Rbf5ca2c7034e4202" /></Relationships>
</file>