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070e874d5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4e2e07c6424a4a"/>
      <w:footerReference xmlns:r="http://schemas.openxmlformats.org/officeDocument/2006/relationships" w:type="default" r:id="Ra6aa6c15e936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2 AS   ·   Org.nr 989 004 263   ·   c/o Rune Smith, Gyldenløves gate 16   ·   0260 OSLO   ·   rune.smith@outlook.com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e2e07c6424a4a" /><Relationship Type="http://schemas.openxmlformats.org/officeDocument/2006/relationships/footer" Target="/word/footer1.xml" Id="Ra6aa6c15e936427a" /></Relationships>
</file>