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8f57425a043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EDLIV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EDLIV AS</w:t>
      </w:r>
    </w:p>
    <w:sectPr>
      <w:headerReference xmlns:r="http://schemas.openxmlformats.org/officeDocument/2006/relationships" w:type="default" r:id="R3f77c4cc7c424143"/>
      <w:footerReference xmlns:r="http://schemas.openxmlformats.org/officeDocument/2006/relationships" w:type="default" r:id="Ra0cc77b7eeef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7c4cc7c424143" /><Relationship Type="http://schemas.openxmlformats.org/officeDocument/2006/relationships/footer" Target="/word/footer1.xml" Id="Ra0cc77b7eeef4d52" /></Relationships>
</file>