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ce255d757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e6d748a504a1c"/>
      <w:footerReference xmlns:r="http://schemas.openxmlformats.org/officeDocument/2006/relationships" w:type="default" r:id="R210eb0bd7a93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 INVEST AS   ·   Org.nr 989 016 539   ·   Adamshaven 29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e6d748a504a1c" /><Relationship Type="http://schemas.openxmlformats.org/officeDocument/2006/relationships/footer" Target="/word/footer1.xml" Id="R210eb0bd7a9343a5" /></Relationships>
</file>