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a35f2d1fc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MELBY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MELBY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1c49c4c66540c0"/>
      <w:footerReference xmlns:r="http://schemas.openxmlformats.org/officeDocument/2006/relationships" w:type="default" r:id="R49c554748c9a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MELBY AS   ·   Org.nr 989 016 873   ·   2940 HEGGENES   ·   knut.melby@n2u.no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MELBY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c49c4c66540c0" /><Relationship Type="http://schemas.openxmlformats.org/officeDocument/2006/relationships/footer" Target="/word/footer1.xml" Id="R49c554748c9a479c" /></Relationships>
</file>