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b89d6925334d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SJØEINAR AS</w:t>
      </w:r>
    </w:p>
    <w:sectPr>
      <w:headerReference xmlns:r="http://schemas.openxmlformats.org/officeDocument/2006/relationships" w:type="default" r:id="Rb41387f05bf04e26"/>
      <w:footerReference xmlns:r="http://schemas.openxmlformats.org/officeDocument/2006/relationships" w:type="default" r:id="Recc63e5d8c0841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SJØEINAR AS   ·   Org.nr 989 022 385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SJØEINAR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1387f05bf04e26" /><Relationship Type="http://schemas.openxmlformats.org/officeDocument/2006/relationships/footer" Target="/word/footer1.xml" Id="Recc63e5d8c08414a" /></Relationships>
</file>