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52b0cfe4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SJØEINAR AS.</w:t>
      </w:r>
    </w:p>
    <w:sectPr>
      <w:headerReference xmlns:r="http://schemas.openxmlformats.org/officeDocument/2006/relationships" w:type="default" r:id="R13055a9832384849"/>
      <w:footerReference xmlns:r="http://schemas.openxmlformats.org/officeDocument/2006/relationships" w:type="default" r:id="Rd9fcb4a4efd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55a9832384849" /><Relationship Type="http://schemas.openxmlformats.org/officeDocument/2006/relationships/footer" Target="/word/footer1.xml" Id="Rd9fcb4a4efd743c7" /></Relationships>
</file>