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286839537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fb44a38ad4f0c"/>
      <w:footerReference xmlns:r="http://schemas.openxmlformats.org/officeDocument/2006/relationships" w:type="default" r:id="R8ce2324581d0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 INVEST AS   ·   Org.nr 989 023 799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fb44a38ad4f0c" /><Relationship Type="http://schemas.openxmlformats.org/officeDocument/2006/relationships/footer" Target="/word/footer1.xml" Id="R8ce2324581d04c95" /></Relationships>
</file>