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3b75e7a8b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JORA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JORA INVEST AS</w:t>
      </w:r>
    </w:p>
    <w:sectPr>
      <w:headerReference xmlns:r="http://schemas.openxmlformats.org/officeDocument/2006/relationships" w:type="default" r:id="Re0c8be8ff11c4dd9"/>
      <w:footerReference xmlns:r="http://schemas.openxmlformats.org/officeDocument/2006/relationships" w:type="default" r:id="Rab5c0946a845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JORA INVEST AS   ·   Org.nr 989 025 708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8be8ff11c4dd9" /><Relationship Type="http://schemas.openxmlformats.org/officeDocument/2006/relationships/footer" Target="/word/footer1.xml" Id="Rab5c0946a845487f" /></Relationships>
</file>