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9e4838e5242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MÅGESTEINEN AS</w:t>
      </w:r>
    </w:p>
    <w:sectPr>
      <w:headerReference xmlns:r="http://schemas.openxmlformats.org/officeDocument/2006/relationships" w:type="default" r:id="R03eb7fafdba848c3"/>
      <w:footerReference xmlns:r="http://schemas.openxmlformats.org/officeDocument/2006/relationships" w:type="default" r:id="R64857d7e9d8940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MÅGESTEINEN AS   ·   Org.nr 989 035 959   ·   Kvislakroken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MÅGESTEINEN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eb7fafdba848c3" /><Relationship Type="http://schemas.openxmlformats.org/officeDocument/2006/relationships/footer" Target="/word/footer1.xml" Id="R64857d7e9d89405e" /></Relationships>
</file>