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5110ba95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BERGSKÅS HOLDING AS</w:t>
      </w:r>
    </w:p>
    <w:sectPr>
      <w:headerReference xmlns:r="http://schemas.openxmlformats.org/officeDocument/2006/relationships" w:type="default" r:id="Re22e188acc1b4f01"/>
      <w:footerReference xmlns:r="http://schemas.openxmlformats.org/officeDocument/2006/relationships" w:type="default" r:id="R3f469f7ab539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BERGSKÅS HOLDING AS   ·   Org.nr 989 042 378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e188acc1b4f01" /><Relationship Type="http://schemas.openxmlformats.org/officeDocument/2006/relationships/footer" Target="/word/footer1.xml" Id="R3f469f7ab539410c" /></Relationships>
</file>