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b39a96f38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SELVIK AS</w:t>
      </w:r>
    </w:p>
    <w:sectPr>
      <w:headerReference xmlns:r="http://schemas.openxmlformats.org/officeDocument/2006/relationships" w:type="default" r:id="R13d349568b25409a"/>
      <w:footerReference xmlns:r="http://schemas.openxmlformats.org/officeDocument/2006/relationships" w:type="default" r:id="R121aa15cc5ed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SELVIK AS   ·   Org.nr 989 049 518   ·   Bruksenhetsnummer H0502, Langebruvegen 25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349568b25409a" /><Relationship Type="http://schemas.openxmlformats.org/officeDocument/2006/relationships/footer" Target="/word/footer1.xml" Id="R121aa15cc5ed4ace" /></Relationships>
</file>