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d2a57384e4c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MAMA EIENDOM AS.</w:t>
      </w:r>
    </w:p>
    <w:sectPr>
      <w:headerReference xmlns:r="http://schemas.openxmlformats.org/officeDocument/2006/relationships" w:type="default" r:id="Rf769583eeb8a4b75"/>
      <w:footerReference xmlns:r="http://schemas.openxmlformats.org/officeDocument/2006/relationships" w:type="default" r:id="Refd9a9a20e27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9583eeb8a4b75" /><Relationship Type="http://schemas.openxmlformats.org/officeDocument/2006/relationships/footer" Target="/word/footer1.xml" Id="Refd9a9a20e274179" /></Relationships>
</file>