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f0bef60fb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 INVEST AS</w:t>
      </w:r>
    </w:p>
    <w:sectPr>
      <w:headerReference xmlns:r="http://schemas.openxmlformats.org/officeDocument/2006/relationships" w:type="default" r:id="R1a9bf5ce2e884615"/>
      <w:footerReference xmlns:r="http://schemas.openxmlformats.org/officeDocument/2006/relationships" w:type="default" r:id="Rd5277beb5828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 INVEST AS   ·   Org.nr 989 058 827   ·   Høydalen 4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f5ce2e884615" /><Relationship Type="http://schemas.openxmlformats.org/officeDocument/2006/relationships/footer" Target="/word/footer1.xml" Id="Rd5277beb582848d8" /></Relationships>
</file>