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68f71ac87d4e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Aurland,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SOLHAUG INVEST AS</w:t>
      </w:r>
    </w:p>
    <w:sectPr>
      <w:headerReference xmlns:r="http://schemas.openxmlformats.org/officeDocument/2006/relationships" w:type="default" r:id="R2e5a3f2b845b4039"/>
      <w:footerReference xmlns:r="http://schemas.openxmlformats.org/officeDocument/2006/relationships" w:type="default" r:id="Rc24faace54a940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SOLHAUG INVEST AS   ·   Org.nr 989 058 827   ·   Høydalen 4   ·   5745 AURLAND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SOLHAUG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5a3f2b845b4039" /><Relationship Type="http://schemas.openxmlformats.org/officeDocument/2006/relationships/footer" Target="/word/footer1.xml" Id="Rc24faace54a94014" /></Relationships>
</file>