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1d05e4be7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SPECTATIO INVEST AS.</w:t>
      </w:r>
    </w:p>
    <w:sectPr>
      <w:headerReference xmlns:r="http://schemas.openxmlformats.org/officeDocument/2006/relationships" w:type="default" r:id="R5ae1ea4737dc4841"/>
      <w:footerReference xmlns:r="http://schemas.openxmlformats.org/officeDocument/2006/relationships" w:type="default" r:id="R0c9acf1ad878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1ea4737dc4841" /><Relationship Type="http://schemas.openxmlformats.org/officeDocument/2006/relationships/footer" Target="/word/footer1.xml" Id="R0c9acf1ad8784968" /></Relationships>
</file>