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37b1f459c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ANDROMEDA HOLDING AS</w:t>
      </w:r>
    </w:p>
    <w:sectPr>
      <w:headerReference xmlns:r="http://schemas.openxmlformats.org/officeDocument/2006/relationships" w:type="default" r:id="Rfaf4c74e09b84ab0"/>
      <w:footerReference xmlns:r="http://schemas.openxmlformats.org/officeDocument/2006/relationships" w:type="default" r:id="Rbf19a6bef76b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ANDROMEDA HOLDING AS   ·   Org.nr 989 061 658   ·   c/o Tone Skaugen, Fjordvegen 45B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ANDROMEDA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4c74e09b84ab0" /><Relationship Type="http://schemas.openxmlformats.org/officeDocument/2006/relationships/footer" Target="/word/footer1.xml" Id="Rbf19a6bef76b41db" /></Relationships>
</file>