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b138bd611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OSLO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OSLO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76da47d8a48aa"/>
      <w:footerReference xmlns:r="http://schemas.openxmlformats.org/officeDocument/2006/relationships" w:type="default" r:id="Rcaf605fa17eb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OSLO EIENDOM AS   ·   Org.nr 989 061 801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OSLO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76da47d8a48aa" /><Relationship Type="http://schemas.openxmlformats.org/officeDocument/2006/relationships/footer" Target="/word/footer1.xml" Id="Rcaf605fa17eb441c" /></Relationships>
</file>