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bda7c085d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LASCALA CONSULTING AS</w:t>
      </w:r>
    </w:p>
    <w:sectPr>
      <w:headerReference xmlns:r="http://schemas.openxmlformats.org/officeDocument/2006/relationships" w:type="default" r:id="Rc5ee916176f74ed5"/>
      <w:footerReference xmlns:r="http://schemas.openxmlformats.org/officeDocument/2006/relationships" w:type="default" r:id="Re4c66330a3a3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e916176f74ed5" /><Relationship Type="http://schemas.openxmlformats.org/officeDocument/2006/relationships/footer" Target="/word/footer1.xml" Id="Re4c66330a3a34493" /></Relationships>
</file>