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40ded2221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 LANGEDAL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 LANGEDAL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5d509fc04b4e66"/>
      <w:footerReference xmlns:r="http://schemas.openxmlformats.org/officeDocument/2006/relationships" w:type="default" r:id="Rd32f2e9c3e57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 LANGEDAL EIGEDOM AS   ·   Org.nr 989 088 041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 LANGEDAL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d509fc04b4e66" /><Relationship Type="http://schemas.openxmlformats.org/officeDocument/2006/relationships/footer" Target="/word/footer1.xml" Id="Rd32f2e9c3e574bff" /></Relationships>
</file>