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39d87a1a8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RICHARD HEIBERG INVEST AS, org.nr 989 088 416,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RICHARD HEIBERG INVEST AS</w:t>
      </w:r>
    </w:p>
    <w:sectPr>
      <w:headerReference xmlns:r="http://schemas.openxmlformats.org/officeDocument/2006/relationships" w:type="default" r:id="R7ec7f58df0d34ef1"/>
      <w:footerReference xmlns:r="http://schemas.openxmlformats.org/officeDocument/2006/relationships" w:type="default" r:id="R294684ffda83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RICHARD HEIBERG INVEST AS   ·   Org.nr 989 088 416   ·   Hovdevegen 16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RICHARD HEIBERG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7f58df0d34ef1" /><Relationship Type="http://schemas.openxmlformats.org/officeDocument/2006/relationships/footer" Target="/word/footer1.xml" Id="R294684ffda834ea7" /></Relationships>
</file>