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4a8ce3e4e4e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HELLELAND HOLDING AS</w:t>
      </w:r>
    </w:p>
    <w:sectPr>
      <w:headerReference xmlns:r="http://schemas.openxmlformats.org/officeDocument/2006/relationships" w:type="default" r:id="R8e17f143911b47cf"/>
      <w:footerReference xmlns:r="http://schemas.openxmlformats.org/officeDocument/2006/relationships" w:type="default" r:id="R39891d451b0e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7f143911b47cf" /><Relationship Type="http://schemas.openxmlformats.org/officeDocument/2006/relationships/footer" Target="/word/footer1.xml" Id="R39891d451b0e41a8" /></Relationships>
</file>