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fe1489b13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b2841b4184f4f"/>
      <w:footerReference xmlns:r="http://schemas.openxmlformats.org/officeDocument/2006/relationships" w:type="default" r:id="R5d166286a78d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FINANS AS   ·   Org.nr 989 094 246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b2841b4184f4f" /><Relationship Type="http://schemas.openxmlformats.org/officeDocument/2006/relationships/footer" Target="/word/footer1.xml" Id="R5d166286a78d4141" /></Relationships>
</file>