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c4e8ceab8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LANGEBRU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LANGEBRU AS</w:t>
      </w:r>
    </w:p>
    <w:sectPr>
      <w:headerReference xmlns:r="http://schemas.openxmlformats.org/officeDocument/2006/relationships" w:type="default" r:id="Rf3fb822648ff48cb"/>
      <w:footerReference xmlns:r="http://schemas.openxmlformats.org/officeDocument/2006/relationships" w:type="default" r:id="R1e8facf7e6e9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LANGEBRU AS   ·   Org.nr 989 094 904   ·   Madserud allé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LANGEBRU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b822648ff48cb" /><Relationship Type="http://schemas.openxmlformats.org/officeDocument/2006/relationships/footer" Target="/word/footer1.xml" Id="R1e8facf7e6e94f0f" /></Relationships>
</file>