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ef2a5fb12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ILA IMMATERIELL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ILA IMMATERIELL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3ea72d6ce4c86"/>
      <w:footerReference xmlns:r="http://schemas.openxmlformats.org/officeDocument/2006/relationships" w:type="default" r:id="Rf6668fcd1606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 IMMATERIELL AS   ·   Org.nr 989 094 939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 IMMATERIELL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3ea72d6ce4c86" /><Relationship Type="http://schemas.openxmlformats.org/officeDocument/2006/relationships/footer" Target="/word/footer1.xml" Id="Rf6668fcd16064d60" /></Relationships>
</file>