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ce543ec0f142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DELICO EIENDOM AS</w:t>
      </w:r>
    </w:p>
    <w:sectPr>
      <w:headerReference xmlns:r="http://schemas.openxmlformats.org/officeDocument/2006/relationships" w:type="default" r:id="Rfa4165c457c94e3d"/>
      <w:footerReference xmlns:r="http://schemas.openxmlformats.org/officeDocument/2006/relationships" w:type="default" r:id="Re189cf3152ee41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DELICO EIENDOM AS   ·   Org.nr 989 098 721   ·   Ryfylkevegen 1741   ·   4120 TAU   ·   Tlf. 51 64 05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DELICO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4165c457c94e3d" /><Relationship Type="http://schemas.openxmlformats.org/officeDocument/2006/relationships/footer" Target="/word/footer1.xml" Id="Re189cf3152ee41fa" /></Relationships>
</file>