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92f6b67fb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TAIKI  AS</w:t>
      </w:r>
    </w:p>
    <w:sectPr>
      <w:headerReference xmlns:r="http://schemas.openxmlformats.org/officeDocument/2006/relationships" w:type="default" r:id="R0432672829ef4b82"/>
      <w:footerReference xmlns:r="http://schemas.openxmlformats.org/officeDocument/2006/relationships" w:type="default" r:id="R25ade1ef86d8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TAIKI  AS   ·   Org.nr 989 103 075   ·   C/O Kristoffer S. Kroken, Brotvegen 5A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TAIKI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2672829ef4b82" /><Relationship Type="http://schemas.openxmlformats.org/officeDocument/2006/relationships/footer" Target="/word/footer1.xml" Id="R25ade1ef86d848f7" /></Relationships>
</file>