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9509d962e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INDERDAL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Sørli,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INDERDAL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2d2c06e9794d5c"/>
      <w:footerReference xmlns:r="http://schemas.openxmlformats.org/officeDocument/2006/relationships" w:type="default" r:id="R17bca36612d2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INDERDAL AS   ·   Org.nr 989 115 715   ·   Bergliveien 199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d2c06e9794d5c" /><Relationship Type="http://schemas.openxmlformats.org/officeDocument/2006/relationships/footer" Target="/word/footer1.xml" Id="R17bca36612d24927" /></Relationships>
</file>