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65fbcef804e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INDERDAL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Sørli,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INDERDAL AS</w:t>
      </w:r>
    </w:p>
    <w:sectPr>
      <w:headerReference xmlns:r="http://schemas.openxmlformats.org/officeDocument/2006/relationships" w:type="default" r:id="Rd2201219b42a42cb"/>
      <w:footerReference xmlns:r="http://schemas.openxmlformats.org/officeDocument/2006/relationships" w:type="default" r:id="Rd4611cf21352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INDERDAL AS   ·   Org.nr 989 115 715   ·   Bergliveien 199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01219b42a42cb" /><Relationship Type="http://schemas.openxmlformats.org/officeDocument/2006/relationships/footer" Target="/word/footer1.xml" Id="Rd4611cf213524537" /></Relationships>
</file>