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4b0b1fe0c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SUND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SUND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531b0ce484a92"/>
      <w:footerReference xmlns:r="http://schemas.openxmlformats.org/officeDocument/2006/relationships" w:type="default" r:id="R631e4c75be1a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SUND INVEST AS   ·   Org.nr 989 124 137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SUND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531b0ce484a92" /><Relationship Type="http://schemas.openxmlformats.org/officeDocument/2006/relationships/footer" Target="/word/footer1.xml" Id="R631e4c75be1a40b5" /></Relationships>
</file>