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7e007b55b9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PERTINAX AS.</w:t>
      </w:r>
    </w:p>
    <w:sectPr>
      <w:headerReference xmlns:r="http://schemas.openxmlformats.org/officeDocument/2006/relationships" w:type="default" r:id="R9f4aad500d194d67"/>
      <w:footerReference xmlns:r="http://schemas.openxmlformats.org/officeDocument/2006/relationships" w:type="default" r:id="R91f02be5c23941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aad500d194d67" /><Relationship Type="http://schemas.openxmlformats.org/officeDocument/2006/relationships/footer" Target="/word/footer1.xml" Id="R91f02be5c23941eb" /></Relationships>
</file>