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df430a5f146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a5d34e0bc8499b"/>
      <w:footerReference xmlns:r="http://schemas.openxmlformats.org/officeDocument/2006/relationships" w:type="default" r:id="Re3f8ed0c7b10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PLUDRA AS   ·   Org.nr 989 130 749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5d34e0bc8499b" /><Relationship Type="http://schemas.openxmlformats.org/officeDocument/2006/relationships/footer" Target="/word/footer1.xml" Id="Re3f8ed0c7b104973" /></Relationships>
</file>