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b64f939dc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JÆRMUR AS</w:t>
      </w:r>
    </w:p>
    <w:sectPr>
      <w:headerReference xmlns:r="http://schemas.openxmlformats.org/officeDocument/2006/relationships" w:type="default" r:id="Rf1ee3597e4754a07"/>
      <w:footerReference xmlns:r="http://schemas.openxmlformats.org/officeDocument/2006/relationships" w:type="default" r:id="Rf2506955e96a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e3597e4754a07" /><Relationship Type="http://schemas.openxmlformats.org/officeDocument/2006/relationships/footer" Target="/word/footer1.xml" Id="Rf2506955e96a4a26" /></Relationships>
</file>