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3434a458154c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SVOLDERSHOP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SVOLDERSHOP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fc25cc709c4f24"/>
      <w:footerReference xmlns:r="http://schemas.openxmlformats.org/officeDocument/2006/relationships" w:type="default" r:id="R2df1382184a94c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SVOLDERSHOP AS   ·   Org.nr 989 140 752   ·   Ivar Aasens vei 2B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SVOLDERSHOP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fc25cc709c4f24" /><Relationship Type="http://schemas.openxmlformats.org/officeDocument/2006/relationships/footer" Target="/word/footer1.xml" Id="R2df1382184a94cd2" /></Relationships>
</file>