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2679844fef49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CREDO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EIENDOM AS</w:t>
      </w:r>
    </w:p>
    <w:sectPr>
      <w:headerReference xmlns:r="http://schemas.openxmlformats.org/officeDocument/2006/relationships" w:type="default" r:id="R816f7f806b2c4495"/>
      <w:footerReference xmlns:r="http://schemas.openxmlformats.org/officeDocument/2006/relationships" w:type="default" r:id="Re3544f3b8a0d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EIENDOM AS   ·   Org.nr 989 142 348   ·   Abel Meyers gate 21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f7f806b2c4495" /><Relationship Type="http://schemas.openxmlformats.org/officeDocument/2006/relationships/footer" Target="/word/footer1.xml" Id="Re3544f3b8a0d438f" /></Relationships>
</file>