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6e0b0b5824a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TAMNESHALVØEN INVEST AS</w:t>
      </w:r>
    </w:p>
    <w:sectPr>
      <w:headerReference xmlns:r="http://schemas.openxmlformats.org/officeDocument/2006/relationships" w:type="default" r:id="Rc16870ea55144d45"/>
      <w:footerReference xmlns:r="http://schemas.openxmlformats.org/officeDocument/2006/relationships" w:type="default" r:id="R67ab3cd94c70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870ea55144d45" /><Relationship Type="http://schemas.openxmlformats.org/officeDocument/2006/relationships/footer" Target="/word/footer1.xml" Id="R67ab3cd94c704fae" /></Relationships>
</file>