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66fbca00e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HORISONT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HORISONT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85239edb848cc"/>
      <w:footerReference xmlns:r="http://schemas.openxmlformats.org/officeDocument/2006/relationships" w:type="default" r:id="Rd2971195b7d4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HORISONT INVEST AS   ·   Org.nr 989 158 783   ·   Tempevegen 23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HORISONT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85239edb848cc" /><Relationship Type="http://schemas.openxmlformats.org/officeDocument/2006/relationships/footer" Target="/word/footer1.xml" Id="Rd2971195b7d44d63" /></Relationships>
</file>