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d3ce8e6a9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FASHION WEEK AS</w:t>
      </w:r>
    </w:p>
    <w:sectPr>
      <w:headerReference xmlns:r="http://schemas.openxmlformats.org/officeDocument/2006/relationships" w:type="default" r:id="Rbd45d6484e8340fa"/>
      <w:footerReference xmlns:r="http://schemas.openxmlformats.org/officeDocument/2006/relationships" w:type="default" r:id="R3b7c28b08fd9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FASHION WEEK AS   ·   Org.nr 989 160 621   ·   Huitfeldts gate 49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FASHION WEEK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5d6484e8340fa" /><Relationship Type="http://schemas.openxmlformats.org/officeDocument/2006/relationships/footer" Target="/word/footer1.xml" Id="R3b7c28b08fd94c1c" /></Relationships>
</file>