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9f155adbf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FASHION WEEK AS</w:t>
      </w:r>
    </w:p>
    <w:sectPr>
      <w:headerReference xmlns:r="http://schemas.openxmlformats.org/officeDocument/2006/relationships" w:type="default" r:id="R9fe8ae639ac842af"/>
      <w:footerReference xmlns:r="http://schemas.openxmlformats.org/officeDocument/2006/relationships" w:type="default" r:id="Ra9d532112aa7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FASHION WEEK AS   ·   Org.nr 989 160 621   ·   Huitfeldts gate 49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FASHION WEEK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8ae639ac842af" /><Relationship Type="http://schemas.openxmlformats.org/officeDocument/2006/relationships/footer" Target="/word/footer1.xml" Id="Ra9d532112aa74f13" /></Relationships>
</file>