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89e45372e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LANDERUDSKOGENE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Trysil,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LANDERUDSKOGENE ANS</w:t>
      </w:r>
    </w:p>
    <w:sectPr>
      <w:headerReference xmlns:r="http://schemas.openxmlformats.org/officeDocument/2006/relationships" w:type="default" r:id="Re8a7eaa96654435f"/>
      <w:footerReference xmlns:r="http://schemas.openxmlformats.org/officeDocument/2006/relationships" w:type="default" r:id="R1c6d528b3685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LANDERUDSKOGENE ANS   ·   Org.nr 989 168 258   ·   Fjellvangvegen 1E   ·   2420 TRYSIL   ·   frodekla@gmail.com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LANDERUDSKOGENE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7eaa96654435f" /><Relationship Type="http://schemas.openxmlformats.org/officeDocument/2006/relationships/footer" Target="/word/footer1.xml" Id="R1c6d528b36854ed3" /></Relationships>
</file>