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b6100eeea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LANDERUDSKOGENE ANS</w:t>
      </w:r>
    </w:p>
    <w:sectPr>
      <w:headerReference xmlns:r="http://schemas.openxmlformats.org/officeDocument/2006/relationships" w:type="default" r:id="Rd325ad55f4f34d80"/>
      <w:footerReference xmlns:r="http://schemas.openxmlformats.org/officeDocument/2006/relationships" w:type="default" r:id="R34bdbb87d03e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LANDERUDSKOGENE ANS   ·   Org.nr 989 168 258   ·   Fjellvangvegen 1E   ·   2420 TRYSIL   ·   frodekla@gmail.com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LANDERUDSKOGENE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5ad55f4f34d80" /><Relationship Type="http://schemas.openxmlformats.org/officeDocument/2006/relationships/footer" Target="/word/footer1.xml" Id="R34bdbb87d03e4caf" /></Relationships>
</file>