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a12de32ac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BRALANTA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BRALANTA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907740a0940af"/>
      <w:footerReference xmlns:r="http://schemas.openxmlformats.org/officeDocument/2006/relationships" w:type="default" r:id="R85efa7f375cc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BRALANTA INVEST AS   ·   Org.nr 989 168 827   ·   Stjerneveien 19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BRALANTA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907740a0940af" /><Relationship Type="http://schemas.openxmlformats.org/officeDocument/2006/relationships/footer" Target="/word/footer1.xml" Id="R85efa7f375cc417e" /></Relationships>
</file>