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54b360a594f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TORBJØRN ANDERSSEN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TORBJØRN ANDERSSEN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ac0a2051264e4a"/>
      <w:footerReference xmlns:r="http://schemas.openxmlformats.org/officeDocument/2006/relationships" w:type="default" r:id="R9dbc3c1aa4ba42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TORBJØRN ANDERSSEN AS   ·   Org.nr 989 170 244   ·   Johannes Bruns gate 4   ·   0452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TORBJØRN ANDERSSEN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ac0a2051264e4a" /><Relationship Type="http://schemas.openxmlformats.org/officeDocument/2006/relationships/footer" Target="/word/footer1.xml" Id="R9dbc3c1aa4ba42bd" /></Relationships>
</file>