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2f5ef743084e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ARRAT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ARRAT AS</w:t>
      </w:r>
    </w:p>
    <w:sectPr>
      <w:headerReference xmlns:r="http://schemas.openxmlformats.org/officeDocument/2006/relationships" w:type="default" r:id="R4304cc9d5e904a2d"/>
      <w:footerReference xmlns:r="http://schemas.openxmlformats.org/officeDocument/2006/relationships" w:type="default" r:id="R6d25f4e214c34b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ARRAT AS   ·   Org.nr 989 171 399   ·   Bolignummer H0401, Thomas Heftyes gate 42C   ·   0264 OSLO   ·   zimco@online.no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ARRAT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4cc9d5e904a2d" /><Relationship Type="http://schemas.openxmlformats.org/officeDocument/2006/relationships/footer" Target="/word/footer1.xml" Id="R6d25f4e214c34bb3" /></Relationships>
</file>