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eb9c70ab945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GEISCHA AS</w:t>
      </w:r>
    </w:p>
    <w:sectPr>
      <w:headerReference xmlns:r="http://schemas.openxmlformats.org/officeDocument/2006/relationships" w:type="default" r:id="Rb4ce863c65e945d0"/>
      <w:footerReference xmlns:r="http://schemas.openxmlformats.org/officeDocument/2006/relationships" w:type="default" r:id="R574dfedb0272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GEISCHA AS   ·   Org.nr 989 175 610   ·   Thorstein Lundes veg 21B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GEISCHA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e863c65e945d0" /><Relationship Type="http://schemas.openxmlformats.org/officeDocument/2006/relationships/footer" Target="/word/footer1.xml" Id="R574dfedb0272457c" /></Relationships>
</file>