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6fd94d802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GEISCHA AS</w:t>
      </w:r>
    </w:p>
    <w:sectPr>
      <w:headerReference xmlns:r="http://schemas.openxmlformats.org/officeDocument/2006/relationships" w:type="default" r:id="R5429858ba14d46e8"/>
      <w:footerReference xmlns:r="http://schemas.openxmlformats.org/officeDocument/2006/relationships" w:type="default" r:id="Rc542250fe84b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GEISCHA AS   ·   Org.nr 989 175 610   ·   Thorstein Lundes veg 21B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GEISCHA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9858ba14d46e8" /><Relationship Type="http://schemas.openxmlformats.org/officeDocument/2006/relationships/footer" Target="/word/footer1.xml" Id="Rc542250fe84b4a88" /></Relationships>
</file>