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af32b17d5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ADMENTO AS.</w:t>
      </w:r>
    </w:p>
    <w:sectPr>
      <w:headerReference xmlns:r="http://schemas.openxmlformats.org/officeDocument/2006/relationships" w:type="default" r:id="R46c0277f63a74b59"/>
      <w:footerReference xmlns:r="http://schemas.openxmlformats.org/officeDocument/2006/relationships" w:type="default" r:id="Rebc143b443df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0277f63a74b59" /><Relationship Type="http://schemas.openxmlformats.org/officeDocument/2006/relationships/footer" Target="/word/footer1.xml" Id="Rebc143b443df42cf" /></Relationships>
</file>