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af7695a45549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99025f4ede46eb"/>
      <w:footerReference xmlns:r="http://schemas.openxmlformats.org/officeDocument/2006/relationships" w:type="default" r:id="R44f89b7dc837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HOLDING AS   ·   Org.nr 989 178 261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99025f4ede46eb" /><Relationship Type="http://schemas.openxmlformats.org/officeDocument/2006/relationships/footer" Target="/word/footer1.xml" Id="R44f89b7dc837467b" /></Relationships>
</file>